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DB868" w14:textId="77777777" w:rsidR="00CE6387" w:rsidRDefault="00CE6387" w:rsidP="00CE63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ПРОМО-МАТЕРИАЛЫ</w:t>
      </w:r>
    </w:p>
    <w:p w14:paraId="24886572" w14:textId="77777777" w:rsidR="006D5A5F" w:rsidRDefault="006D5A5F" w:rsidP="00CE63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A5F">
        <w:rPr>
          <w:rFonts w:ascii="Times New Roman" w:hAnsi="Times New Roman" w:cs="Times New Roman"/>
          <w:b/>
          <w:sz w:val="28"/>
          <w:szCs w:val="28"/>
        </w:rPr>
        <w:t>79585</w:t>
      </w:r>
      <w:r>
        <w:rPr>
          <w:rFonts w:ascii="Times New Roman" w:hAnsi="Times New Roman" w:cs="Times New Roman"/>
          <w:b/>
          <w:sz w:val="28"/>
          <w:szCs w:val="28"/>
        </w:rPr>
        <w:t>-01</w:t>
      </w:r>
    </w:p>
    <w:p w14:paraId="1FA87D0A" w14:textId="77777777" w:rsidR="006D5A5F" w:rsidRDefault="006D5A5F" w:rsidP="00CE6387">
      <w:pPr>
        <w:jc w:val="center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6D5A5F">
        <w:rPr>
          <w:rFonts w:ascii="Times New Roman" w:hAnsi="Times New Roman" w:cs="Times New Roman"/>
          <w:b/>
          <w:sz w:val="28"/>
          <w:szCs w:val="28"/>
        </w:rPr>
        <w:t>Рабочий люльки</w:t>
      </w:r>
      <w:r w:rsidRPr="006D5A5F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</w:p>
    <w:p w14:paraId="0FC2F44D" w14:textId="77777777" w:rsidR="00747E1C" w:rsidRDefault="00747E1C" w:rsidP="00747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522E592" w14:textId="77777777" w:rsidR="00CE6387" w:rsidRDefault="00CE6387" w:rsidP="00CE6387">
      <w:pPr>
        <w:pStyle w:val="1"/>
        <w:shd w:val="clear" w:color="auto" w:fill="FFFF00"/>
      </w:pPr>
      <w:r w:rsidRPr="00DF5B89">
        <w:rPr>
          <w:caps w:val="0"/>
        </w:rPr>
        <w:t>Со</w:t>
      </w:r>
      <w:r>
        <w:rPr>
          <w:caps w:val="0"/>
        </w:rPr>
        <w:t>став лекций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7"/>
        <w:gridCol w:w="1608"/>
      </w:tblGrid>
      <w:tr w:rsidR="0063709E" w:rsidRPr="00747E1C" w14:paraId="5B2BB5FF" w14:textId="77777777" w:rsidTr="00747E1C">
        <w:tc>
          <w:tcPr>
            <w:tcW w:w="7954" w:type="dxa"/>
            <w:vAlign w:val="center"/>
          </w:tcPr>
          <w:p w14:paraId="66CDE356" w14:textId="77777777" w:rsidR="0063709E" w:rsidRPr="00747E1C" w:rsidRDefault="0063709E" w:rsidP="00747E1C">
            <w:pPr>
              <w:pStyle w:val="1"/>
              <w:spacing w:after="0" w:line="276" w:lineRule="auto"/>
              <w:outlineLvl w:val="0"/>
              <w:rPr>
                <w:sz w:val="24"/>
                <w:szCs w:val="24"/>
              </w:rPr>
            </w:pPr>
            <w:r w:rsidRPr="00747E1C">
              <w:rPr>
                <w:sz w:val="24"/>
                <w:szCs w:val="24"/>
              </w:rPr>
              <w:t>Наименование разделов, дисциплин и модулей</w:t>
            </w:r>
          </w:p>
        </w:tc>
        <w:tc>
          <w:tcPr>
            <w:tcW w:w="1617" w:type="dxa"/>
            <w:vAlign w:val="center"/>
          </w:tcPr>
          <w:p w14:paraId="03973728" w14:textId="77777777" w:rsidR="0063709E" w:rsidRPr="00747E1C" w:rsidRDefault="0063709E" w:rsidP="00747E1C">
            <w:pPr>
              <w:pStyle w:val="1"/>
              <w:spacing w:after="0" w:line="276" w:lineRule="auto"/>
              <w:outlineLvl w:val="0"/>
              <w:rPr>
                <w:b w:val="0"/>
                <w:sz w:val="24"/>
                <w:szCs w:val="24"/>
              </w:rPr>
            </w:pPr>
            <w:r w:rsidRPr="00747E1C">
              <w:rPr>
                <w:b w:val="0"/>
                <w:caps w:val="0"/>
                <w:sz w:val="24"/>
                <w:szCs w:val="24"/>
              </w:rPr>
              <w:t>Количество страниц</w:t>
            </w:r>
          </w:p>
        </w:tc>
      </w:tr>
      <w:tr w:rsidR="0063709E" w:rsidRPr="00747E1C" w14:paraId="799CC4F8" w14:textId="77777777" w:rsidTr="00747E1C">
        <w:tc>
          <w:tcPr>
            <w:tcW w:w="7954" w:type="dxa"/>
          </w:tcPr>
          <w:p w14:paraId="36F1E7E1" w14:textId="77777777" w:rsidR="0063709E" w:rsidRPr="00747E1C" w:rsidRDefault="006D5A5F" w:rsidP="00315D2F">
            <w:pPr>
              <w:pStyle w:val="1"/>
              <w:spacing w:after="0" w:line="276" w:lineRule="auto"/>
              <w:jc w:val="both"/>
              <w:outlineLvl w:val="0"/>
              <w:rPr>
                <w:sz w:val="24"/>
                <w:szCs w:val="24"/>
              </w:rPr>
            </w:pPr>
            <w:r w:rsidRPr="006D5A5F">
              <w:rPr>
                <w:sz w:val="24"/>
                <w:szCs w:val="24"/>
              </w:rPr>
              <w:t>Модуль 1.  Общие сведения о промышленной безопасности и охране труда</w:t>
            </w:r>
          </w:p>
        </w:tc>
        <w:tc>
          <w:tcPr>
            <w:tcW w:w="1617" w:type="dxa"/>
          </w:tcPr>
          <w:p w14:paraId="79598052" w14:textId="77777777" w:rsidR="0063709E" w:rsidRPr="00747E1C" w:rsidRDefault="006D5A5F" w:rsidP="0063709E">
            <w:pPr>
              <w:pStyle w:val="1"/>
              <w:spacing w:after="0"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3709E" w:rsidRPr="00747E1C" w14:paraId="3B6F7FD9" w14:textId="77777777" w:rsidTr="00747E1C">
        <w:tc>
          <w:tcPr>
            <w:tcW w:w="7954" w:type="dxa"/>
          </w:tcPr>
          <w:p w14:paraId="0E3D4F9D" w14:textId="77777777" w:rsidR="0063709E" w:rsidRPr="00747E1C" w:rsidRDefault="006D5A5F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6D5A5F">
              <w:rPr>
                <w:b w:val="0"/>
                <w:sz w:val="24"/>
                <w:szCs w:val="24"/>
              </w:rPr>
              <w:t>Промышленная безопасность</w:t>
            </w:r>
          </w:p>
        </w:tc>
        <w:tc>
          <w:tcPr>
            <w:tcW w:w="1617" w:type="dxa"/>
          </w:tcPr>
          <w:p w14:paraId="6123F4B4" w14:textId="77777777" w:rsidR="0063709E" w:rsidRPr="00747E1C" w:rsidRDefault="0063709E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3709E" w:rsidRPr="00747E1C" w14:paraId="1969AF13" w14:textId="77777777" w:rsidTr="00747E1C">
        <w:tc>
          <w:tcPr>
            <w:tcW w:w="7954" w:type="dxa"/>
          </w:tcPr>
          <w:p w14:paraId="3F88753C" w14:textId="77777777" w:rsidR="0063709E" w:rsidRPr="00747E1C" w:rsidRDefault="006D5A5F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6D5A5F">
              <w:rPr>
                <w:b w:val="0"/>
                <w:sz w:val="24"/>
                <w:szCs w:val="24"/>
              </w:rPr>
              <w:t>Охрана труда</w:t>
            </w:r>
          </w:p>
        </w:tc>
        <w:tc>
          <w:tcPr>
            <w:tcW w:w="1617" w:type="dxa"/>
          </w:tcPr>
          <w:p w14:paraId="71064A9F" w14:textId="77777777" w:rsidR="0063709E" w:rsidRPr="00747E1C" w:rsidRDefault="0063709E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3709E" w:rsidRPr="00747E1C" w14:paraId="38D558A9" w14:textId="77777777" w:rsidTr="00747E1C">
        <w:tc>
          <w:tcPr>
            <w:tcW w:w="7954" w:type="dxa"/>
          </w:tcPr>
          <w:p w14:paraId="066E2261" w14:textId="77777777" w:rsidR="0063709E" w:rsidRPr="00747E1C" w:rsidRDefault="006D5A5F" w:rsidP="00315D2F">
            <w:pPr>
              <w:pStyle w:val="1"/>
              <w:spacing w:after="0" w:line="276" w:lineRule="auto"/>
              <w:jc w:val="both"/>
              <w:outlineLvl w:val="0"/>
              <w:rPr>
                <w:sz w:val="24"/>
                <w:szCs w:val="24"/>
              </w:rPr>
            </w:pPr>
            <w:r w:rsidRPr="006D5A5F">
              <w:rPr>
                <w:sz w:val="24"/>
                <w:szCs w:val="24"/>
              </w:rPr>
              <w:t>Модуль 2. Основные сведения о подъемниках (вышках) и строительных подъемниках (фасадных подъемниках)</w:t>
            </w:r>
          </w:p>
        </w:tc>
        <w:tc>
          <w:tcPr>
            <w:tcW w:w="1617" w:type="dxa"/>
          </w:tcPr>
          <w:p w14:paraId="4A2998BD" w14:textId="77777777" w:rsidR="0063709E" w:rsidRPr="00747E1C" w:rsidRDefault="006D5A5F" w:rsidP="0063709E">
            <w:pPr>
              <w:pStyle w:val="1"/>
              <w:spacing w:after="0"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63709E" w:rsidRPr="00747E1C" w14:paraId="7542B223" w14:textId="77777777" w:rsidTr="00747E1C">
        <w:tc>
          <w:tcPr>
            <w:tcW w:w="7954" w:type="dxa"/>
          </w:tcPr>
          <w:p w14:paraId="6BB7289A" w14:textId="77777777" w:rsidR="0063709E" w:rsidRPr="00747E1C" w:rsidRDefault="006D5A5F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6D5A5F">
              <w:rPr>
                <w:b w:val="0"/>
                <w:sz w:val="24"/>
                <w:szCs w:val="24"/>
              </w:rPr>
              <w:t>Классификация подъемников (вышек)</w:t>
            </w:r>
          </w:p>
        </w:tc>
        <w:tc>
          <w:tcPr>
            <w:tcW w:w="1617" w:type="dxa"/>
          </w:tcPr>
          <w:p w14:paraId="6C9D9AA6" w14:textId="77777777" w:rsidR="0063709E" w:rsidRPr="00747E1C" w:rsidRDefault="0063709E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D5A5F" w:rsidRPr="00747E1C" w14:paraId="4B98DA4E" w14:textId="77777777" w:rsidTr="00747E1C">
        <w:tc>
          <w:tcPr>
            <w:tcW w:w="7954" w:type="dxa"/>
          </w:tcPr>
          <w:p w14:paraId="1AB8CED8" w14:textId="77777777" w:rsidR="006D5A5F" w:rsidRPr="006D5A5F" w:rsidRDefault="006D5A5F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6D5A5F">
              <w:rPr>
                <w:b w:val="0"/>
                <w:sz w:val="24"/>
                <w:szCs w:val="24"/>
              </w:rPr>
              <w:t>Принцип управления</w:t>
            </w:r>
          </w:p>
        </w:tc>
        <w:tc>
          <w:tcPr>
            <w:tcW w:w="1617" w:type="dxa"/>
          </w:tcPr>
          <w:p w14:paraId="3EE3FE20" w14:textId="77777777" w:rsidR="006D5A5F" w:rsidRPr="00747E1C" w:rsidRDefault="006D5A5F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D5A5F" w:rsidRPr="00747E1C" w14:paraId="7BF00E7D" w14:textId="77777777" w:rsidTr="00747E1C">
        <w:tc>
          <w:tcPr>
            <w:tcW w:w="7954" w:type="dxa"/>
          </w:tcPr>
          <w:p w14:paraId="41FBC385" w14:textId="77777777" w:rsidR="006D5A5F" w:rsidRPr="006D5A5F" w:rsidRDefault="006D5A5F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6D5A5F">
              <w:rPr>
                <w:b w:val="0"/>
                <w:sz w:val="24"/>
                <w:szCs w:val="24"/>
              </w:rPr>
              <w:t>Устройство подъемников (вышек)</w:t>
            </w:r>
          </w:p>
        </w:tc>
        <w:tc>
          <w:tcPr>
            <w:tcW w:w="1617" w:type="dxa"/>
          </w:tcPr>
          <w:p w14:paraId="72888F58" w14:textId="77777777" w:rsidR="006D5A5F" w:rsidRPr="00747E1C" w:rsidRDefault="006D5A5F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3709E" w:rsidRPr="00747E1C" w14:paraId="4A9F1D42" w14:textId="77777777" w:rsidTr="00747E1C">
        <w:tc>
          <w:tcPr>
            <w:tcW w:w="7954" w:type="dxa"/>
          </w:tcPr>
          <w:p w14:paraId="4368C46D" w14:textId="77777777" w:rsidR="0063709E" w:rsidRPr="00747E1C" w:rsidRDefault="00557FF1" w:rsidP="00315D2F">
            <w:pPr>
              <w:pStyle w:val="1"/>
              <w:spacing w:after="0" w:line="276" w:lineRule="auto"/>
              <w:jc w:val="both"/>
              <w:outlineLvl w:val="0"/>
              <w:rPr>
                <w:sz w:val="24"/>
                <w:szCs w:val="24"/>
              </w:rPr>
            </w:pPr>
            <w:r w:rsidRPr="00557FF1">
              <w:rPr>
                <w:sz w:val="24"/>
                <w:szCs w:val="24"/>
              </w:rPr>
              <w:t>Модуль 3. Организация надзора и обслуживание подъемников (вышек) и строительных подъемников (фасадных подъемников)</w:t>
            </w:r>
          </w:p>
        </w:tc>
        <w:tc>
          <w:tcPr>
            <w:tcW w:w="1617" w:type="dxa"/>
          </w:tcPr>
          <w:p w14:paraId="25445C8C" w14:textId="77777777" w:rsidR="0063709E" w:rsidRPr="00747E1C" w:rsidRDefault="00557FF1" w:rsidP="0063709E">
            <w:pPr>
              <w:pStyle w:val="1"/>
              <w:spacing w:after="0"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3709E" w:rsidRPr="00747E1C" w14:paraId="555E2730" w14:textId="77777777" w:rsidTr="00747E1C">
        <w:tc>
          <w:tcPr>
            <w:tcW w:w="7954" w:type="dxa"/>
          </w:tcPr>
          <w:p w14:paraId="553241DF" w14:textId="77777777" w:rsidR="0063709E" w:rsidRPr="00747E1C" w:rsidRDefault="00557FF1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57FF1">
              <w:rPr>
                <w:b w:val="0"/>
                <w:sz w:val="24"/>
                <w:szCs w:val="24"/>
              </w:rPr>
              <w:t>Техническое освидетельствование строительных подъемников</w:t>
            </w:r>
          </w:p>
        </w:tc>
        <w:tc>
          <w:tcPr>
            <w:tcW w:w="1617" w:type="dxa"/>
          </w:tcPr>
          <w:p w14:paraId="0415DA23" w14:textId="77777777" w:rsidR="0063709E" w:rsidRPr="00747E1C" w:rsidRDefault="0063709E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3709E" w:rsidRPr="00747E1C" w14:paraId="3199C0AB" w14:textId="77777777" w:rsidTr="00747E1C">
        <w:tc>
          <w:tcPr>
            <w:tcW w:w="7954" w:type="dxa"/>
          </w:tcPr>
          <w:p w14:paraId="1812384D" w14:textId="77777777" w:rsidR="0063709E" w:rsidRPr="00747E1C" w:rsidRDefault="00557FF1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57FF1">
              <w:rPr>
                <w:b w:val="0"/>
                <w:sz w:val="24"/>
                <w:szCs w:val="24"/>
              </w:rPr>
              <w:t>Требования безопасности при проведении технического обслуживания, ремонта и контроля технического состояния мобильных подъемников с рабочими платформами</w:t>
            </w:r>
          </w:p>
        </w:tc>
        <w:tc>
          <w:tcPr>
            <w:tcW w:w="1617" w:type="dxa"/>
          </w:tcPr>
          <w:p w14:paraId="0E06AFFA" w14:textId="77777777" w:rsidR="0063709E" w:rsidRPr="00747E1C" w:rsidRDefault="0063709E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3709E" w:rsidRPr="00747E1C" w14:paraId="141F675D" w14:textId="77777777" w:rsidTr="00747E1C">
        <w:tc>
          <w:tcPr>
            <w:tcW w:w="7954" w:type="dxa"/>
          </w:tcPr>
          <w:p w14:paraId="72813875" w14:textId="77777777" w:rsidR="0063709E" w:rsidRPr="00747E1C" w:rsidRDefault="00557FF1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57FF1">
              <w:rPr>
                <w:b w:val="0"/>
                <w:sz w:val="24"/>
                <w:szCs w:val="24"/>
              </w:rPr>
              <w:t>Проверка состояния люльки (кабины)</w:t>
            </w:r>
          </w:p>
        </w:tc>
        <w:tc>
          <w:tcPr>
            <w:tcW w:w="1617" w:type="dxa"/>
          </w:tcPr>
          <w:p w14:paraId="625FE6A0" w14:textId="77777777" w:rsidR="0063709E" w:rsidRPr="00747E1C" w:rsidRDefault="0063709E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3709E" w:rsidRPr="00747E1C" w14:paraId="7F5EAC05" w14:textId="77777777" w:rsidTr="00747E1C">
        <w:tc>
          <w:tcPr>
            <w:tcW w:w="7954" w:type="dxa"/>
          </w:tcPr>
          <w:p w14:paraId="13CD0918" w14:textId="77777777" w:rsidR="0063709E" w:rsidRPr="00747E1C" w:rsidRDefault="00557FF1" w:rsidP="00315D2F">
            <w:pPr>
              <w:pStyle w:val="1"/>
              <w:spacing w:after="0" w:line="276" w:lineRule="auto"/>
              <w:jc w:val="both"/>
              <w:outlineLvl w:val="0"/>
              <w:rPr>
                <w:sz w:val="24"/>
                <w:szCs w:val="24"/>
              </w:rPr>
            </w:pPr>
            <w:r w:rsidRPr="00557FF1">
              <w:rPr>
                <w:sz w:val="24"/>
                <w:szCs w:val="24"/>
              </w:rPr>
              <w:t>Модуль 4. Обеспечение безопасности при работе на подъемниках (вышках) и строительных подъемниках (фасадных подъемниках)</w:t>
            </w:r>
          </w:p>
        </w:tc>
        <w:tc>
          <w:tcPr>
            <w:tcW w:w="1617" w:type="dxa"/>
          </w:tcPr>
          <w:p w14:paraId="3BE29AF0" w14:textId="77777777" w:rsidR="0063709E" w:rsidRPr="00747E1C" w:rsidRDefault="00557FF1" w:rsidP="0063709E">
            <w:pPr>
              <w:pStyle w:val="1"/>
              <w:spacing w:after="0"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3709E" w:rsidRPr="00747E1C" w14:paraId="79A8346E" w14:textId="77777777" w:rsidTr="00747E1C">
        <w:tc>
          <w:tcPr>
            <w:tcW w:w="7954" w:type="dxa"/>
          </w:tcPr>
          <w:p w14:paraId="6DFA3CEA" w14:textId="77777777" w:rsidR="0063709E" w:rsidRPr="00747E1C" w:rsidRDefault="00557FF1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57FF1">
              <w:rPr>
                <w:b w:val="0"/>
                <w:sz w:val="24"/>
                <w:szCs w:val="24"/>
              </w:rPr>
              <w:t>Порядок обучения и допуска рабочих люльки к работе на подъемнике</w:t>
            </w:r>
          </w:p>
        </w:tc>
        <w:tc>
          <w:tcPr>
            <w:tcW w:w="1617" w:type="dxa"/>
          </w:tcPr>
          <w:p w14:paraId="33FFDC03" w14:textId="77777777" w:rsidR="0063709E" w:rsidRPr="00747E1C" w:rsidRDefault="0063709E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3709E" w:rsidRPr="00747E1C" w14:paraId="713D3BD2" w14:textId="77777777" w:rsidTr="00747E1C">
        <w:tc>
          <w:tcPr>
            <w:tcW w:w="7954" w:type="dxa"/>
          </w:tcPr>
          <w:p w14:paraId="44F05BE4" w14:textId="77777777" w:rsidR="0063709E" w:rsidRPr="00747E1C" w:rsidRDefault="00557FF1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57FF1">
              <w:rPr>
                <w:b w:val="0"/>
                <w:sz w:val="24"/>
                <w:szCs w:val="24"/>
              </w:rPr>
              <w:t>Система сигнализации при выполнении работ</w:t>
            </w:r>
          </w:p>
        </w:tc>
        <w:tc>
          <w:tcPr>
            <w:tcW w:w="1617" w:type="dxa"/>
          </w:tcPr>
          <w:p w14:paraId="54022473" w14:textId="77777777" w:rsidR="0063709E" w:rsidRPr="00747E1C" w:rsidRDefault="0063709E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3709E" w:rsidRPr="00747E1C" w14:paraId="2B8F7CD5" w14:textId="77777777" w:rsidTr="00747E1C">
        <w:tc>
          <w:tcPr>
            <w:tcW w:w="7954" w:type="dxa"/>
          </w:tcPr>
          <w:p w14:paraId="552CE4A5" w14:textId="77777777" w:rsidR="0063709E" w:rsidRPr="00747E1C" w:rsidRDefault="00557FF1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57FF1">
              <w:rPr>
                <w:b w:val="0"/>
                <w:sz w:val="24"/>
                <w:szCs w:val="24"/>
              </w:rPr>
              <w:t>Требования к площадке, на которой работает подъемник</w:t>
            </w:r>
          </w:p>
        </w:tc>
        <w:tc>
          <w:tcPr>
            <w:tcW w:w="1617" w:type="dxa"/>
          </w:tcPr>
          <w:p w14:paraId="364C636F" w14:textId="77777777" w:rsidR="0063709E" w:rsidRPr="00747E1C" w:rsidRDefault="0063709E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3709E" w:rsidRPr="00747E1C" w14:paraId="4F05B594" w14:textId="77777777" w:rsidTr="00747E1C">
        <w:tc>
          <w:tcPr>
            <w:tcW w:w="7954" w:type="dxa"/>
          </w:tcPr>
          <w:p w14:paraId="3AB4B33F" w14:textId="77777777" w:rsidR="0063709E" w:rsidRPr="00747E1C" w:rsidRDefault="00557FF1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57FF1">
              <w:rPr>
                <w:b w:val="0"/>
                <w:sz w:val="24"/>
                <w:szCs w:val="24"/>
              </w:rPr>
              <w:t>Требования к рабочим</w:t>
            </w:r>
          </w:p>
        </w:tc>
        <w:tc>
          <w:tcPr>
            <w:tcW w:w="1617" w:type="dxa"/>
          </w:tcPr>
          <w:p w14:paraId="414D56BF" w14:textId="77777777" w:rsidR="0063709E" w:rsidRPr="00747E1C" w:rsidRDefault="0063709E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3709E" w:rsidRPr="00747E1C" w14:paraId="4CAE3B46" w14:textId="77777777" w:rsidTr="00747E1C">
        <w:tc>
          <w:tcPr>
            <w:tcW w:w="7954" w:type="dxa"/>
          </w:tcPr>
          <w:p w14:paraId="2913C097" w14:textId="77777777" w:rsidR="0063709E" w:rsidRPr="00747E1C" w:rsidRDefault="00557FF1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57FF1">
              <w:rPr>
                <w:b w:val="0"/>
                <w:sz w:val="24"/>
                <w:szCs w:val="24"/>
              </w:rPr>
              <w:t>Требования к процессу подъема и транспортировки людей</w:t>
            </w:r>
          </w:p>
        </w:tc>
        <w:tc>
          <w:tcPr>
            <w:tcW w:w="1617" w:type="dxa"/>
          </w:tcPr>
          <w:p w14:paraId="75D021D1" w14:textId="77777777" w:rsidR="0063709E" w:rsidRPr="00747E1C" w:rsidRDefault="0063709E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3709E" w:rsidRPr="00747E1C" w14:paraId="3A275D4B" w14:textId="77777777" w:rsidTr="00747E1C">
        <w:tc>
          <w:tcPr>
            <w:tcW w:w="7954" w:type="dxa"/>
          </w:tcPr>
          <w:p w14:paraId="5324B915" w14:textId="77777777" w:rsidR="0063709E" w:rsidRPr="00747E1C" w:rsidRDefault="00557FF1" w:rsidP="0063709E">
            <w:pPr>
              <w:pStyle w:val="2"/>
              <w:spacing w:before="0" w:after="0" w:line="276" w:lineRule="auto"/>
              <w:ind w:left="567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57FF1">
              <w:rPr>
                <w:b w:val="0"/>
                <w:sz w:val="24"/>
                <w:szCs w:val="24"/>
              </w:rPr>
              <w:t>Производство работ на подъемниках</w:t>
            </w:r>
          </w:p>
        </w:tc>
        <w:tc>
          <w:tcPr>
            <w:tcW w:w="1617" w:type="dxa"/>
          </w:tcPr>
          <w:p w14:paraId="42DD2D80" w14:textId="77777777" w:rsidR="0063709E" w:rsidRPr="00747E1C" w:rsidRDefault="0063709E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</w:p>
        </w:tc>
      </w:tr>
      <w:tr w:rsidR="0063709E" w:rsidRPr="00747E1C" w14:paraId="599A2F59" w14:textId="77777777" w:rsidTr="00747E1C">
        <w:tc>
          <w:tcPr>
            <w:tcW w:w="7954" w:type="dxa"/>
          </w:tcPr>
          <w:p w14:paraId="1332DF44" w14:textId="77777777" w:rsidR="0063709E" w:rsidRPr="00747E1C" w:rsidRDefault="00557FF1" w:rsidP="00315D2F">
            <w:pPr>
              <w:pStyle w:val="1"/>
              <w:spacing w:after="0" w:line="276" w:lineRule="auto"/>
              <w:jc w:val="both"/>
              <w:outlineLvl w:val="0"/>
              <w:rPr>
                <w:sz w:val="24"/>
                <w:szCs w:val="24"/>
              </w:rPr>
            </w:pPr>
            <w:r w:rsidRPr="00557FF1">
              <w:rPr>
                <w:sz w:val="24"/>
                <w:szCs w:val="24"/>
              </w:rPr>
              <w:t>Модуль 5. Производственная (типовая) инструкция для рабочих люльки</w:t>
            </w:r>
          </w:p>
        </w:tc>
        <w:tc>
          <w:tcPr>
            <w:tcW w:w="1617" w:type="dxa"/>
          </w:tcPr>
          <w:p w14:paraId="21ABDF17" w14:textId="77777777" w:rsidR="0063709E" w:rsidRPr="00747E1C" w:rsidRDefault="00557FF1" w:rsidP="0063709E">
            <w:pPr>
              <w:pStyle w:val="1"/>
              <w:spacing w:after="0"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3709E" w:rsidRPr="00747E1C" w14:paraId="4894B167" w14:textId="77777777" w:rsidTr="00747E1C">
        <w:tc>
          <w:tcPr>
            <w:tcW w:w="7954" w:type="dxa"/>
          </w:tcPr>
          <w:p w14:paraId="0B1759CE" w14:textId="77777777" w:rsidR="0063709E" w:rsidRPr="00747E1C" w:rsidRDefault="00557FF1" w:rsidP="00315D2F">
            <w:pPr>
              <w:pStyle w:val="1"/>
              <w:spacing w:after="0" w:line="276" w:lineRule="auto"/>
              <w:jc w:val="both"/>
              <w:outlineLvl w:val="0"/>
              <w:rPr>
                <w:sz w:val="24"/>
                <w:szCs w:val="24"/>
              </w:rPr>
            </w:pPr>
            <w:r w:rsidRPr="00557FF1">
              <w:rPr>
                <w:sz w:val="24"/>
                <w:szCs w:val="24"/>
              </w:rPr>
              <w:t>Модуль 6. Оказание первой помощи при несчастных случаях</w:t>
            </w:r>
          </w:p>
        </w:tc>
        <w:tc>
          <w:tcPr>
            <w:tcW w:w="1617" w:type="dxa"/>
          </w:tcPr>
          <w:p w14:paraId="19DCD99A" w14:textId="77777777" w:rsidR="0063709E" w:rsidRPr="00747E1C" w:rsidRDefault="00557FF1" w:rsidP="0063709E">
            <w:pPr>
              <w:pStyle w:val="1"/>
              <w:spacing w:after="0"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3709E" w:rsidRPr="00747E1C" w14:paraId="73C4627B" w14:textId="77777777" w:rsidTr="00747E1C">
        <w:tc>
          <w:tcPr>
            <w:tcW w:w="7954" w:type="dxa"/>
          </w:tcPr>
          <w:p w14:paraId="0B6688B3" w14:textId="77777777" w:rsidR="0063709E" w:rsidRPr="00747E1C" w:rsidRDefault="00557FF1" w:rsidP="00315D2F">
            <w:pPr>
              <w:pStyle w:val="1"/>
              <w:spacing w:after="0" w:line="276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Приложения</w:t>
            </w:r>
          </w:p>
        </w:tc>
        <w:tc>
          <w:tcPr>
            <w:tcW w:w="1617" w:type="dxa"/>
          </w:tcPr>
          <w:p w14:paraId="7796EB0E" w14:textId="77777777" w:rsidR="0063709E" w:rsidRPr="00747E1C" w:rsidRDefault="00557FF1" w:rsidP="0063709E">
            <w:pPr>
              <w:pStyle w:val="1"/>
              <w:spacing w:after="0"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3709E" w:rsidRPr="00747E1C" w14:paraId="743F19E9" w14:textId="77777777" w:rsidTr="00747E1C">
        <w:tc>
          <w:tcPr>
            <w:tcW w:w="7954" w:type="dxa"/>
          </w:tcPr>
          <w:p w14:paraId="50030630" w14:textId="77777777" w:rsidR="0063709E" w:rsidRPr="00747E1C" w:rsidRDefault="0063709E" w:rsidP="0063709E">
            <w:pPr>
              <w:pStyle w:val="2"/>
              <w:spacing w:before="0" w:after="0" w:line="276" w:lineRule="auto"/>
              <w:jc w:val="right"/>
              <w:outlineLvl w:val="1"/>
              <w:rPr>
                <w:sz w:val="24"/>
                <w:szCs w:val="24"/>
              </w:rPr>
            </w:pPr>
            <w:r w:rsidRPr="00747E1C">
              <w:rPr>
                <w:sz w:val="24"/>
                <w:szCs w:val="24"/>
              </w:rPr>
              <w:t>ВСЕГО</w:t>
            </w:r>
          </w:p>
        </w:tc>
        <w:tc>
          <w:tcPr>
            <w:tcW w:w="1617" w:type="dxa"/>
          </w:tcPr>
          <w:p w14:paraId="1F1142DF" w14:textId="77777777" w:rsidR="0063709E" w:rsidRPr="00747E1C" w:rsidRDefault="00557FF1" w:rsidP="0063709E">
            <w:pPr>
              <w:pStyle w:val="2"/>
              <w:spacing w:before="0" w:after="0"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</w:tbl>
    <w:p w14:paraId="33D1E2A0" w14:textId="77777777" w:rsidR="002003A6" w:rsidRDefault="002003A6" w:rsidP="0063709E">
      <w:pPr>
        <w:spacing w:after="0"/>
        <w:jc w:val="both"/>
      </w:pPr>
    </w:p>
    <w:p w14:paraId="15EFEC05" w14:textId="77777777" w:rsidR="00CE6387" w:rsidRDefault="00CE63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caps/>
        </w:rPr>
        <w:br w:type="page"/>
      </w:r>
    </w:p>
    <w:p w14:paraId="303E31C4" w14:textId="77777777" w:rsidR="00CE6387" w:rsidRPr="00DF5B89" w:rsidRDefault="00CE6387" w:rsidP="00CE6387">
      <w:pPr>
        <w:pStyle w:val="1"/>
        <w:shd w:val="clear" w:color="auto" w:fill="FFFF00"/>
      </w:pPr>
      <w:r w:rsidRPr="00DF5B89">
        <w:rPr>
          <w:caps w:val="0"/>
        </w:rPr>
        <w:lastRenderedPageBreak/>
        <w:t>Тесты</w:t>
      </w:r>
    </w:p>
    <w:p w14:paraId="5D07FDA6" w14:textId="77777777" w:rsid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FF1">
        <w:rPr>
          <w:rFonts w:ascii="Times New Roman" w:hAnsi="Times New Roman" w:cs="Times New Roman"/>
          <w:b/>
          <w:sz w:val="28"/>
          <w:szCs w:val="28"/>
        </w:rPr>
        <w:t>Модуль 1.  Общие сведения промышленной безопасности и охраны труда</w:t>
      </w:r>
    </w:p>
    <w:p w14:paraId="169AB428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FE16C2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FF1">
        <w:rPr>
          <w:rFonts w:ascii="Times New Roman" w:hAnsi="Times New Roman" w:cs="Times New Roman"/>
          <w:b/>
          <w:sz w:val="28"/>
          <w:szCs w:val="28"/>
        </w:rPr>
        <w:t>1. Какой закон определяет правовые, экономические и социальные основы обеспечения безопасной эксплуатации опасных производственных объектов?</w:t>
      </w:r>
    </w:p>
    <w:p w14:paraId="79BBDB1A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57FF1">
        <w:rPr>
          <w:rFonts w:ascii="Times New Roman" w:hAnsi="Times New Roman" w:cs="Times New Roman"/>
          <w:color w:val="00B050"/>
          <w:sz w:val="28"/>
          <w:szCs w:val="28"/>
        </w:rPr>
        <w:t xml:space="preserve">+ Федеральный закон от 21.07.1997 N 116-ФЗ "О промышленной безопасности опасных производственных объектов"; </w:t>
      </w:r>
    </w:p>
    <w:p w14:paraId="36D1715A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F1">
        <w:rPr>
          <w:rFonts w:ascii="Times New Roman" w:hAnsi="Times New Roman" w:cs="Times New Roman"/>
          <w:sz w:val="28"/>
          <w:szCs w:val="28"/>
        </w:rPr>
        <w:t>-Приказ  от 12.11.2013  N 533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сооружения"";</w:t>
      </w:r>
    </w:p>
    <w:p w14:paraId="1BF65BBF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F1">
        <w:rPr>
          <w:rFonts w:ascii="Times New Roman" w:hAnsi="Times New Roman" w:cs="Times New Roman"/>
          <w:sz w:val="28"/>
          <w:szCs w:val="28"/>
        </w:rPr>
        <w:t>- Федеральный закон от 30.12.2001 N 197-ФЗ "Трудовой кодекс Российской Федерации".</w:t>
      </w:r>
    </w:p>
    <w:p w14:paraId="552A5DE4" w14:textId="77777777" w:rsid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0D3CF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FF1">
        <w:rPr>
          <w:rFonts w:ascii="Times New Roman" w:hAnsi="Times New Roman" w:cs="Times New Roman"/>
          <w:b/>
          <w:sz w:val="28"/>
          <w:szCs w:val="28"/>
        </w:rPr>
        <w:t>2. Какое определение термина «авария» верное?</w:t>
      </w:r>
    </w:p>
    <w:p w14:paraId="7EAAA02F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F1">
        <w:rPr>
          <w:rFonts w:ascii="Times New Roman" w:hAnsi="Times New Roman" w:cs="Times New Roman"/>
          <w:sz w:val="28"/>
          <w:szCs w:val="28"/>
        </w:rPr>
        <w:t>- разрушение технических устройств, применяемых на опасном производственном объекте, неконтролируемые взрыв и (или) выброс опасных веществ;</w:t>
      </w:r>
    </w:p>
    <w:p w14:paraId="72D0322B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F1">
        <w:rPr>
          <w:rFonts w:ascii="Times New Roman" w:hAnsi="Times New Roman" w:cs="Times New Roman"/>
          <w:sz w:val="28"/>
          <w:szCs w:val="28"/>
        </w:rPr>
        <w:t>- отказ или повреждение технических устройств, применяемых на опасном производственном объекте, отклонение от установленного режима технологического процесса;</w:t>
      </w:r>
    </w:p>
    <w:p w14:paraId="382188A4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57FF1">
        <w:rPr>
          <w:rFonts w:ascii="Times New Roman" w:hAnsi="Times New Roman" w:cs="Times New Roman"/>
          <w:color w:val="00B050"/>
          <w:sz w:val="28"/>
          <w:szCs w:val="28"/>
        </w:rPr>
        <w:t>+ разрушение сооружений и (или) технических устройств, применяемых на опасном производственном объекте, неконтролируемые взрыв и (или) выброс опасных веществ.</w:t>
      </w:r>
    </w:p>
    <w:p w14:paraId="7983E081" w14:textId="77777777" w:rsid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48A867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FF1">
        <w:rPr>
          <w:rFonts w:ascii="Times New Roman" w:hAnsi="Times New Roman" w:cs="Times New Roman"/>
          <w:b/>
          <w:sz w:val="28"/>
          <w:szCs w:val="28"/>
        </w:rPr>
        <w:t xml:space="preserve">3. Какой закон устанавливает необходимые требования к безопасности технологических процессов на опасных производственных </w:t>
      </w:r>
      <w:r w:rsidRPr="00557FF1">
        <w:rPr>
          <w:rFonts w:ascii="Times New Roman" w:hAnsi="Times New Roman" w:cs="Times New Roman"/>
          <w:b/>
          <w:sz w:val="28"/>
          <w:szCs w:val="28"/>
        </w:rPr>
        <w:lastRenderedPageBreak/>
        <w:t>объектах, на которых используются подъемные сооружения, в том числе к порядку действий в случае аварии или инцидента на опасном производственном объекте</w:t>
      </w:r>
    </w:p>
    <w:p w14:paraId="257154DB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F1">
        <w:rPr>
          <w:rFonts w:ascii="Times New Roman" w:hAnsi="Times New Roman" w:cs="Times New Roman"/>
          <w:sz w:val="28"/>
          <w:szCs w:val="28"/>
        </w:rPr>
        <w:t xml:space="preserve">- Федеральный закон от 21.07.1997 N 116-ФЗ "О промышленной безопасности опасных производственных объектов"; </w:t>
      </w:r>
    </w:p>
    <w:p w14:paraId="07D11C72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57FF1">
        <w:rPr>
          <w:rFonts w:ascii="Times New Roman" w:hAnsi="Times New Roman" w:cs="Times New Roman"/>
          <w:color w:val="00B050"/>
          <w:sz w:val="28"/>
          <w:szCs w:val="28"/>
        </w:rPr>
        <w:t>+ Приказ  от 12.11.2013  N 533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сооружения"";</w:t>
      </w:r>
    </w:p>
    <w:p w14:paraId="7C3CEE71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F1">
        <w:rPr>
          <w:rFonts w:ascii="Times New Roman" w:hAnsi="Times New Roman" w:cs="Times New Roman"/>
          <w:sz w:val="28"/>
          <w:szCs w:val="28"/>
        </w:rPr>
        <w:t>- Федеральный закон от 30.12.2001 N 197-ФЗ "Трудовой кодекс Российской Федерации".</w:t>
      </w:r>
    </w:p>
    <w:p w14:paraId="48946B9F" w14:textId="77777777" w:rsid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F1954C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FF1">
        <w:rPr>
          <w:rFonts w:ascii="Times New Roman" w:hAnsi="Times New Roman" w:cs="Times New Roman"/>
          <w:b/>
          <w:sz w:val="28"/>
          <w:szCs w:val="28"/>
        </w:rPr>
        <w:t>4. Какое определение термина «охрана труда» верное?</w:t>
      </w:r>
    </w:p>
    <w:p w14:paraId="4EF9329D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57FF1">
        <w:rPr>
          <w:rFonts w:ascii="Times New Roman" w:hAnsi="Times New Roman" w:cs="Times New Roman"/>
          <w:color w:val="00B050"/>
          <w:sz w:val="28"/>
          <w:szCs w:val="28"/>
        </w:rPr>
        <w:t>+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мероприятия;</w:t>
      </w:r>
    </w:p>
    <w:p w14:paraId="49179F1B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F1">
        <w:rPr>
          <w:rFonts w:ascii="Times New Roman" w:hAnsi="Times New Roman" w:cs="Times New Roman"/>
          <w:sz w:val="28"/>
          <w:szCs w:val="28"/>
        </w:rPr>
        <w:t>- совокупность факторов производственной среды и трудового процесса, оказывающих влияние на работоспособность и здоровье работника;</w:t>
      </w:r>
    </w:p>
    <w:p w14:paraId="2A3FAD98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F1">
        <w:rPr>
          <w:rFonts w:ascii="Times New Roman" w:hAnsi="Times New Roman" w:cs="Times New Roman"/>
          <w:sz w:val="28"/>
          <w:szCs w:val="28"/>
        </w:rPr>
        <w:t>-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 Типовое положение о системе управления охраной труда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14:paraId="67F37170" w14:textId="77777777" w:rsid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53D1FF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FF1">
        <w:rPr>
          <w:rFonts w:ascii="Times New Roman" w:hAnsi="Times New Roman" w:cs="Times New Roman"/>
          <w:b/>
          <w:sz w:val="28"/>
          <w:szCs w:val="28"/>
        </w:rPr>
        <w:t xml:space="preserve">5. С какой периодичностью проводится повторная проверка знаний по охране труда рабочего люльки? </w:t>
      </w:r>
    </w:p>
    <w:p w14:paraId="07ABE43B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57FF1">
        <w:rPr>
          <w:rFonts w:ascii="Times New Roman" w:hAnsi="Times New Roman" w:cs="Times New Roman"/>
          <w:color w:val="00B050"/>
          <w:sz w:val="28"/>
          <w:szCs w:val="28"/>
        </w:rPr>
        <w:lastRenderedPageBreak/>
        <w:t>+ 1 раз в 12 месяцев;</w:t>
      </w:r>
    </w:p>
    <w:p w14:paraId="685F4E93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57F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- 1 раз в 16 месяцев;</w:t>
      </w:r>
    </w:p>
    <w:p w14:paraId="2B564A03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57F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- 1 раз в 18 месяцев.</w:t>
      </w:r>
    </w:p>
    <w:p w14:paraId="286226C3" w14:textId="77777777" w:rsid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75E03A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FF1">
        <w:rPr>
          <w:rFonts w:ascii="Times New Roman" w:hAnsi="Times New Roman" w:cs="Times New Roman"/>
          <w:b/>
          <w:sz w:val="28"/>
          <w:szCs w:val="28"/>
        </w:rPr>
        <w:t xml:space="preserve">6. Что не входит в обязанности работника в области охране труда? </w:t>
      </w:r>
    </w:p>
    <w:p w14:paraId="3D2805A9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F1">
        <w:rPr>
          <w:rFonts w:ascii="Times New Roman" w:hAnsi="Times New Roman" w:cs="Times New Roman"/>
          <w:sz w:val="28"/>
          <w:szCs w:val="28"/>
        </w:rPr>
        <w:t>- соблюдать требования охраны труда;</w:t>
      </w:r>
    </w:p>
    <w:p w14:paraId="436DF026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F1">
        <w:rPr>
          <w:rFonts w:ascii="Times New Roman" w:hAnsi="Times New Roman" w:cs="Times New Roman"/>
          <w:sz w:val="28"/>
          <w:szCs w:val="28"/>
        </w:rPr>
        <w:t>- правильно применять средства индивидуальной и коллективной защиты;</w:t>
      </w:r>
    </w:p>
    <w:p w14:paraId="6BA2ADC8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57FF1">
        <w:rPr>
          <w:rFonts w:ascii="Times New Roman" w:hAnsi="Times New Roman" w:cs="Times New Roman"/>
          <w:color w:val="00B050"/>
          <w:sz w:val="28"/>
          <w:szCs w:val="28"/>
        </w:rPr>
        <w:t>+ расследование и учет,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заболеваний;</w:t>
      </w:r>
    </w:p>
    <w:p w14:paraId="5AF1B28A" w14:textId="77777777" w:rsidR="00557FF1" w:rsidRPr="00557FF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F1">
        <w:rPr>
          <w:rFonts w:ascii="Times New Roman" w:hAnsi="Times New Roman" w:cs="Times New Roman"/>
          <w:sz w:val="28"/>
          <w:szCs w:val="28"/>
        </w:rPr>
        <w:t>- проходить обучение безопасным методам и приемам выполнения работ, оказанию первой помощи пострадавшим на производстве, инструктаж по охране труда, стажировку на рабочем месте, проверку знаний требований охраны труда.</w:t>
      </w:r>
    </w:p>
    <w:p w14:paraId="055B2CBB" w14:textId="77777777" w:rsidR="00557FF1" w:rsidRDefault="00557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CFB82F" w14:textId="77777777" w:rsidR="00557FF1" w:rsidRPr="008F2A61" w:rsidRDefault="00557FF1" w:rsidP="005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D9AA08" w14:textId="77777777" w:rsidR="00CE6387" w:rsidRDefault="00CE6387" w:rsidP="00CE6387">
      <w:pPr>
        <w:pStyle w:val="1"/>
        <w:shd w:val="clear" w:color="auto" w:fill="FFFF00"/>
      </w:pPr>
      <w:r w:rsidRPr="00DF5B89">
        <w:rPr>
          <w:caps w:val="0"/>
        </w:rPr>
        <w:t>Лекции</w:t>
      </w:r>
    </w:p>
    <w:p w14:paraId="255CCF46" w14:textId="77777777" w:rsidR="006D5A5F" w:rsidRPr="006D5A5F" w:rsidRDefault="006D5A5F" w:rsidP="006D5A5F">
      <w:pPr>
        <w:pStyle w:val="1"/>
        <w:spacing w:after="0"/>
        <w:ind w:firstLine="709"/>
      </w:pPr>
      <w:bookmarkStart w:id="1" w:name="_Toc11430326"/>
      <w:bookmarkStart w:id="2" w:name="_Toc11862302"/>
      <w:r w:rsidRPr="006D5A5F">
        <w:t>Модуль 1.  Общие сведения о промышленной безопасности и охране труда</w:t>
      </w:r>
      <w:bookmarkEnd w:id="1"/>
      <w:bookmarkEnd w:id="2"/>
    </w:p>
    <w:p w14:paraId="74886627" w14:textId="77777777" w:rsidR="006D5A5F" w:rsidRPr="006D5A5F" w:rsidRDefault="006D5A5F" w:rsidP="006D5A5F">
      <w:pPr>
        <w:pStyle w:val="2"/>
        <w:spacing w:after="0"/>
        <w:ind w:firstLine="709"/>
        <w:jc w:val="both"/>
      </w:pPr>
      <w:bookmarkStart w:id="3" w:name="_Toc11430327"/>
      <w:bookmarkStart w:id="4" w:name="_Toc11862303"/>
      <w:r w:rsidRPr="006D5A5F">
        <w:t>Промышленная безопасность</w:t>
      </w:r>
      <w:bookmarkEnd w:id="3"/>
      <w:bookmarkEnd w:id="4"/>
    </w:p>
    <w:p w14:paraId="2FC3C913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11430328"/>
      <w:bookmarkStart w:id="6" w:name="_Toc11862304"/>
      <w:r w:rsidRPr="006D5A5F">
        <w:rPr>
          <w:rFonts w:ascii="Times New Roman" w:hAnsi="Times New Roman" w:cs="Times New Roman"/>
          <w:sz w:val="28"/>
          <w:szCs w:val="28"/>
        </w:rPr>
        <w:t>Федеральный закон от 21.07.1997 N 116-ФЗ "О промышленной безопасности опасных производственных объектов"</w:t>
      </w:r>
      <w:bookmarkEnd w:id="5"/>
      <w:bookmarkEnd w:id="6"/>
      <w:r w:rsidRPr="006D5A5F">
        <w:rPr>
          <w:rFonts w:ascii="Times New Roman" w:hAnsi="Times New Roman" w:cs="Times New Roman"/>
          <w:sz w:val="28"/>
          <w:szCs w:val="28"/>
        </w:rPr>
        <w:t xml:space="preserve"> определяет правовые,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(далее также - организации, эксплуатирующие опасные производственные объекты) к локализации и ликвидации последствий указанных аварий.</w:t>
      </w:r>
    </w:p>
    <w:p w14:paraId="0505AEC1" w14:textId="77777777" w:rsidR="006D5A5F" w:rsidRPr="006D5A5F" w:rsidRDefault="006D5A5F" w:rsidP="006D5A5F">
      <w:pPr>
        <w:pStyle w:val="3"/>
        <w:ind w:firstLine="709"/>
        <w:jc w:val="both"/>
        <w:rPr>
          <w:b/>
        </w:rPr>
      </w:pPr>
      <w:bookmarkStart w:id="7" w:name="_Toc11862305"/>
      <w:r w:rsidRPr="006D5A5F">
        <w:rPr>
          <w:b/>
        </w:rPr>
        <w:t>Основные понятия</w:t>
      </w:r>
      <w:bookmarkEnd w:id="7"/>
    </w:p>
    <w:p w14:paraId="460DD537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sz w:val="28"/>
          <w:szCs w:val="28"/>
        </w:rPr>
        <w:t>промышленная безопасность опасных производственных объектов (далее - промышленная безопасность, безопасность опасных производственных объектов) - состояние защищенности жизненно важных интересов личности и общества от аварий на опасных производственных объектах и последствий указанных аварий;</w:t>
      </w:r>
    </w:p>
    <w:p w14:paraId="1BB9742D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i/>
          <w:sz w:val="28"/>
          <w:szCs w:val="28"/>
        </w:rPr>
        <w:t>авария</w:t>
      </w:r>
      <w:r w:rsidRPr="006D5A5F">
        <w:rPr>
          <w:rFonts w:ascii="Times New Roman" w:hAnsi="Times New Roman" w:cs="Times New Roman"/>
          <w:sz w:val="28"/>
          <w:szCs w:val="28"/>
        </w:rPr>
        <w:t xml:space="preserve"> - разрушение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</w:r>
    </w:p>
    <w:p w14:paraId="34AAA9FB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i/>
          <w:sz w:val="28"/>
          <w:szCs w:val="28"/>
        </w:rPr>
        <w:t>инцидент</w:t>
      </w:r>
      <w:r w:rsidRPr="006D5A5F">
        <w:rPr>
          <w:rFonts w:ascii="Times New Roman" w:hAnsi="Times New Roman" w:cs="Times New Roman"/>
          <w:sz w:val="28"/>
          <w:szCs w:val="28"/>
        </w:rPr>
        <w:t xml:space="preserve"> - отказ или повреждение технических устройств, применяемых на опасном производственном объекте, отклонение от установленного режима технологического процесса;</w:t>
      </w:r>
    </w:p>
    <w:p w14:paraId="1247CE8A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CB3B21" w14:textId="77777777" w:rsidR="006D5A5F" w:rsidRPr="006D5A5F" w:rsidRDefault="006D5A5F" w:rsidP="006D5A5F">
      <w:pPr>
        <w:pStyle w:val="3"/>
        <w:ind w:firstLine="709"/>
        <w:jc w:val="both"/>
      </w:pPr>
      <w:bookmarkStart w:id="8" w:name="_Toc11430333"/>
      <w:bookmarkStart w:id="9" w:name="_Toc11862306"/>
      <w:r w:rsidRPr="006D5A5F">
        <w:lastRenderedPageBreak/>
        <w:t>Ответственность за причинение вреда жизни или здоровью граждан в результате аварии или инцидента на опасном производственном объекте</w:t>
      </w:r>
      <w:bookmarkEnd w:id="8"/>
      <w:bookmarkEnd w:id="9"/>
    </w:p>
    <w:p w14:paraId="7AA84743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sz w:val="28"/>
          <w:szCs w:val="28"/>
        </w:rPr>
        <w:t>1. В случае причинения вреда жизни или здоровью граждан в результате аварии или инцидента на опасном производственном объекте эксплуатирующая организация или иной владелец опасного производственного объекта, ответственные за причиненный вред, обязаны обеспечить выплату компенсации в счет возмещения причиненного вреда:</w:t>
      </w:r>
    </w:p>
    <w:p w14:paraId="24C2D339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t>гражданам, имеющим право в соответствии с гражданским законодательством на возмещение вреда, понесенного в случае смерти потерпевшего (кормильца), - в сумме два миллиона рублей;</w:t>
      </w:r>
    </w:p>
    <w:p w14:paraId="612DEB2D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t>гражданам, имеющим право в соответствии с гражданским законодательством на возмещение вреда, причиненного здоровью, - в сумме, определяемой исходя из характера и степени повреждения здоровья по нормативам, устанавливаемым Правительством Российской Федерации. Размер компенсации в этом случае не может превышать два миллиона рублей.</w:t>
      </w:r>
    </w:p>
    <w:p w14:paraId="39A40367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sz w:val="28"/>
          <w:szCs w:val="28"/>
        </w:rPr>
        <w:t>2. Выплата компенсации в счет возмещения вреда, причиненного жизни или здоровью граждан в результате аварии или инцидента на опасном производственном объекте, не освобождает ответственное за причиненный вред лицо от его возмещения в соответствии с требованиями гражданского законодательства в части, превышающей сумму произведенной компенсации.</w:t>
      </w:r>
    </w:p>
    <w:p w14:paraId="64234907" w14:textId="77777777" w:rsidR="006D5A5F" w:rsidRPr="006D5A5F" w:rsidRDefault="006D5A5F" w:rsidP="006D5A5F">
      <w:pPr>
        <w:pStyle w:val="3"/>
        <w:ind w:firstLine="709"/>
        <w:jc w:val="both"/>
      </w:pPr>
      <w:bookmarkStart w:id="10" w:name="_Toc11430334"/>
      <w:bookmarkStart w:id="11" w:name="_Toc11862307"/>
      <w:r w:rsidRPr="006D5A5F">
        <w:t>Приказ от 12.11.2013 N 533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сооружения""</w:t>
      </w:r>
      <w:bookmarkEnd w:id="10"/>
      <w:bookmarkEnd w:id="11"/>
      <w:r w:rsidRPr="006D5A5F">
        <w:t xml:space="preserve"> устанавливает необходимые требования к:</w:t>
      </w:r>
    </w:p>
    <w:p w14:paraId="38B57DBD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t>деятельности в области промышленной безопасности на опасных производственных объектах, на которых используются стационарно установленные грузоподъемные механизмы, в том числе к работникам указанных объектов;</w:t>
      </w:r>
    </w:p>
    <w:p w14:paraId="25A5A097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lastRenderedPageBreak/>
        <w:t>безопасности технологических процессов на объектах, на которых используются подъемные сооружения, в том числе к порядку действий в случае аварии или инцидента на опасном производственном объекте.</w:t>
      </w:r>
    </w:p>
    <w:p w14:paraId="5E0E8E08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sz w:val="28"/>
          <w:szCs w:val="28"/>
        </w:rPr>
        <w:t>Положения Приказа распространяются на организации независимо от их организационно-правовых форм, а также индивидуальных предпринимателей, осуществляющих деятельность в области промышленной безопасности на опасных производственных объектах, на которых используются подъемники, на территории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права.</w:t>
      </w:r>
    </w:p>
    <w:p w14:paraId="6F6BA630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sz w:val="28"/>
          <w:szCs w:val="28"/>
        </w:rPr>
        <w:t>Требования Приказа Ростехнадзора от 12.11.2013 N 533 распространяются на обеспечение промышленной безопасности объектов, на которых применяются следующие подъемники и оборудование, используемое совместно с подъемниками:</w:t>
      </w:r>
    </w:p>
    <w:p w14:paraId="0FD3851D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t>строительные подъемники;</w:t>
      </w:r>
    </w:p>
    <w:p w14:paraId="40A65ECF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t>подъемники (вышки), предназначенные для перемещения людей, людей и груза (подъемники с рабочими платформами);</w:t>
      </w:r>
    </w:p>
    <w:p w14:paraId="49900AA8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t>специальные съемные кабины и люльки, навешиваемые на грузозахватные органы кранов и используемые для подъема и перемещения людей;</w:t>
      </w:r>
    </w:p>
    <w:p w14:paraId="35F5B89B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t>и другие.</w:t>
      </w:r>
    </w:p>
    <w:p w14:paraId="2EB7E987" w14:textId="77777777" w:rsidR="006D5A5F" w:rsidRPr="006D5A5F" w:rsidRDefault="006D5A5F" w:rsidP="006D5A5F">
      <w:pPr>
        <w:pStyle w:val="2"/>
        <w:spacing w:after="0"/>
        <w:ind w:firstLine="709"/>
        <w:jc w:val="both"/>
      </w:pPr>
      <w:bookmarkStart w:id="12" w:name="_Toc11430338"/>
      <w:bookmarkStart w:id="13" w:name="_Toc11862308"/>
      <w:r w:rsidRPr="006D5A5F">
        <w:t>Охрана труда</w:t>
      </w:r>
      <w:bookmarkEnd w:id="12"/>
      <w:bookmarkEnd w:id="13"/>
    </w:p>
    <w:p w14:paraId="6086A400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i/>
          <w:sz w:val="28"/>
          <w:szCs w:val="28"/>
        </w:rPr>
        <w:t>Охрана труда</w:t>
      </w:r>
      <w:r w:rsidRPr="006D5A5F">
        <w:rPr>
          <w:rFonts w:ascii="Times New Roman" w:hAnsi="Times New Roman" w:cs="Times New Roman"/>
          <w:sz w:val="28"/>
          <w:szCs w:val="28"/>
        </w:rPr>
        <w:t xml:space="preserve">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14:paraId="284E8A8A" w14:textId="77777777" w:rsidR="006D5A5F" w:rsidRPr="006D5A5F" w:rsidRDefault="006D5A5F" w:rsidP="006D5A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25913E" w14:textId="77777777" w:rsidR="006D5A5F" w:rsidRPr="006D5A5F" w:rsidRDefault="006D5A5F" w:rsidP="006D5A5F">
      <w:pPr>
        <w:pStyle w:val="3"/>
        <w:jc w:val="both"/>
      </w:pPr>
      <w:bookmarkStart w:id="14" w:name="_Toc11430340"/>
      <w:bookmarkStart w:id="15" w:name="_Toc11862309"/>
      <w:r w:rsidRPr="006D5A5F">
        <w:lastRenderedPageBreak/>
        <w:t>Обязанности по обеспечению безопасных условий и охраны труда возлагаются на работодателя</w:t>
      </w:r>
      <w:bookmarkEnd w:id="14"/>
      <w:bookmarkEnd w:id="15"/>
    </w:p>
    <w:p w14:paraId="0441F1CF" w14:textId="77777777" w:rsidR="006D5A5F" w:rsidRPr="006D5A5F" w:rsidRDefault="006D5A5F" w:rsidP="006D5A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sz w:val="28"/>
          <w:szCs w:val="28"/>
        </w:rPr>
        <w:t>Работодатель обязан обеспечить:</w:t>
      </w:r>
    </w:p>
    <w:p w14:paraId="70E65675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14:paraId="4F8FB28D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t>создание и функционирование системы управления охраной труда;</w:t>
      </w:r>
    </w:p>
    <w:p w14:paraId="56C1A25D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t>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работников;</w:t>
      </w:r>
    </w:p>
    <w:p w14:paraId="5D7EAD23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t>соответствующие требованиям охраны труда условия труда на каждом рабочем месте;</w:t>
      </w:r>
    </w:p>
    <w:p w14:paraId="5FC5125F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14:paraId="265EAD9D" w14:textId="77777777" w:rsid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6D5A5F">
        <w:rPr>
          <w:rFonts w:cs="Times New Roman"/>
          <w:sz w:val="28"/>
          <w:szCs w:val="28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</w:p>
    <w:p w14:paraId="1937377B" w14:textId="77777777" w:rsidR="006D5A5F" w:rsidRDefault="006D5A5F" w:rsidP="006D5A5F">
      <w:pPr>
        <w:pStyle w:val="a5"/>
        <w:spacing w:after="0" w:line="360" w:lineRule="auto"/>
        <w:ind w:left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</w:t>
      </w:r>
    </w:p>
    <w:p w14:paraId="76581C2F" w14:textId="77777777" w:rsidR="006D5A5F" w:rsidRDefault="006D5A5F" w:rsidP="006D5A5F">
      <w:pPr>
        <w:spacing w:after="0" w:line="360" w:lineRule="auto"/>
        <w:rPr>
          <w:rFonts w:cs="Times New Roman"/>
          <w:sz w:val="28"/>
          <w:szCs w:val="28"/>
        </w:rPr>
      </w:pPr>
    </w:p>
    <w:p w14:paraId="2D3E2140" w14:textId="77777777" w:rsidR="006D5A5F" w:rsidRPr="006D5A5F" w:rsidRDefault="006D5A5F" w:rsidP="006D5A5F">
      <w:pPr>
        <w:pStyle w:val="1"/>
        <w:spacing w:after="0"/>
        <w:ind w:firstLine="709"/>
      </w:pPr>
      <w:bookmarkStart w:id="16" w:name="_Toc11430358"/>
      <w:bookmarkStart w:id="17" w:name="_Toc11862320"/>
      <w:r w:rsidRPr="006D5A5F">
        <w:lastRenderedPageBreak/>
        <w:t>Модуль 2. Основные сведения о подъемниках (вышках) и строительных подъемниках (фасадных подъемниках)</w:t>
      </w:r>
      <w:bookmarkEnd w:id="16"/>
      <w:bookmarkEnd w:id="17"/>
    </w:p>
    <w:p w14:paraId="438E5690" w14:textId="77777777" w:rsidR="006D5A5F" w:rsidRPr="006D5A5F" w:rsidRDefault="006D5A5F" w:rsidP="006D5A5F">
      <w:pPr>
        <w:pStyle w:val="3"/>
        <w:ind w:firstLine="709"/>
        <w:jc w:val="both"/>
        <w:rPr>
          <w:b/>
        </w:rPr>
      </w:pPr>
      <w:bookmarkStart w:id="18" w:name="_Toc11862321"/>
      <w:r w:rsidRPr="006D5A5F">
        <w:rPr>
          <w:b/>
        </w:rPr>
        <w:t>Основные понятия</w:t>
      </w:r>
      <w:bookmarkEnd w:id="18"/>
      <w:r w:rsidRPr="006D5A5F">
        <w:rPr>
          <w:b/>
        </w:rPr>
        <w:t xml:space="preserve"> </w:t>
      </w:r>
    </w:p>
    <w:p w14:paraId="469BA2A3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i/>
          <w:sz w:val="28"/>
          <w:szCs w:val="28"/>
        </w:rPr>
        <w:t>подъемник с рабочей платформой</w:t>
      </w:r>
      <w:r w:rsidRPr="006D5A5F">
        <w:rPr>
          <w:rFonts w:ascii="Times New Roman" w:hAnsi="Times New Roman" w:cs="Times New Roman"/>
          <w:sz w:val="28"/>
          <w:szCs w:val="28"/>
        </w:rPr>
        <w:t xml:space="preserve"> - грузоподъемная машина, предназначенная для перемещения рабочего персонала с инструментом и материалами, размещенными на рабочей платформе, при проведении работ в пределах рабочей зоны и состоящая из базового шасси, подъемного оборудования и рабочей платформы.</w:t>
      </w:r>
    </w:p>
    <w:p w14:paraId="5BBB1643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i/>
          <w:sz w:val="28"/>
          <w:szCs w:val="28"/>
        </w:rPr>
        <w:t>базовое шасси</w:t>
      </w:r>
      <w:r w:rsidRPr="006D5A5F">
        <w:rPr>
          <w:rFonts w:ascii="Times New Roman" w:hAnsi="Times New Roman" w:cs="Times New Roman"/>
          <w:sz w:val="28"/>
          <w:szCs w:val="28"/>
        </w:rPr>
        <w:t xml:space="preserve"> - составная часть подъемника, которая представляет собой, как правило, основание в виде ходового устройства с необходимыми местами крепления для установки рабочего оборудования, с опорными элементами, а также с силовой установкой для обеспечения движения рабочего оборудования и подъемника по рабочей площадке и/или дорогам (допускается в качестве основания подъемника применять жестко установленные (стационарные) конструкции).</w:t>
      </w:r>
    </w:p>
    <w:p w14:paraId="3351FA62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i/>
          <w:sz w:val="28"/>
          <w:szCs w:val="28"/>
        </w:rPr>
        <w:t>рабочее оборудование</w:t>
      </w:r>
      <w:r w:rsidRPr="006D5A5F">
        <w:rPr>
          <w:rFonts w:ascii="Times New Roman" w:hAnsi="Times New Roman" w:cs="Times New Roman"/>
          <w:sz w:val="28"/>
          <w:szCs w:val="28"/>
        </w:rPr>
        <w:t xml:space="preserve"> - комплект составных частей (подъемное оборудование, рабочая платформа), монтируемых на базовое шасси для обеспечения функционального назначения подъемника.</w:t>
      </w:r>
    </w:p>
    <w:p w14:paraId="6AFF469C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i/>
          <w:sz w:val="28"/>
          <w:szCs w:val="28"/>
        </w:rPr>
        <w:t>подъемное оборудование</w:t>
      </w:r>
      <w:r w:rsidRPr="006D5A5F">
        <w:rPr>
          <w:rFonts w:ascii="Times New Roman" w:hAnsi="Times New Roman" w:cs="Times New Roman"/>
          <w:sz w:val="28"/>
          <w:szCs w:val="28"/>
        </w:rPr>
        <w:t xml:space="preserve"> - составная часть подъемника (стрела, мачта), которая соединена с базовым шасси и </w:t>
      </w:r>
      <w:proofErr w:type="gramStart"/>
      <w:r w:rsidRPr="006D5A5F">
        <w:rPr>
          <w:rFonts w:ascii="Times New Roman" w:hAnsi="Times New Roman" w:cs="Times New Roman"/>
          <w:sz w:val="28"/>
          <w:szCs w:val="28"/>
        </w:rPr>
        <w:t>рабочей платформой</w:t>
      </w:r>
      <w:proofErr w:type="gramEnd"/>
      <w:r w:rsidRPr="006D5A5F">
        <w:rPr>
          <w:rFonts w:ascii="Times New Roman" w:hAnsi="Times New Roman" w:cs="Times New Roman"/>
          <w:sz w:val="28"/>
          <w:szCs w:val="28"/>
        </w:rPr>
        <w:t xml:space="preserve"> и которая позволяет перемещать рабочую платформу в пределах рабочей зоны подъемника (в горизонтальном и/или вертикальном направлениях).</w:t>
      </w:r>
    </w:p>
    <w:p w14:paraId="5E44B3AC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F">
        <w:rPr>
          <w:rFonts w:ascii="Times New Roman" w:hAnsi="Times New Roman" w:cs="Times New Roman"/>
          <w:i/>
          <w:sz w:val="28"/>
          <w:szCs w:val="28"/>
        </w:rPr>
        <w:t>рабочая платформа</w:t>
      </w:r>
      <w:r w:rsidRPr="006D5A5F">
        <w:rPr>
          <w:rFonts w:ascii="Times New Roman" w:hAnsi="Times New Roman" w:cs="Times New Roman"/>
          <w:sz w:val="28"/>
          <w:szCs w:val="28"/>
        </w:rPr>
        <w:t xml:space="preserve"> - составная часть подъемника, которая представляет собой конструкцию различного исполнения в виде площадки с защитными ограждениями, которая прикреплена к подъемному оборудованию и предназначена для размещения рабочего персонала с инструментом и материалами в целях проведения работ в пределах рабочей зоны.</w:t>
      </w:r>
    </w:p>
    <w:p w14:paraId="0CADC7FF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DE3471" w14:textId="77777777" w:rsidR="006D5A5F" w:rsidRPr="006D5A5F" w:rsidRDefault="006D5A5F" w:rsidP="006D5A5F">
      <w:pPr>
        <w:pStyle w:val="3"/>
        <w:ind w:firstLine="709"/>
        <w:jc w:val="both"/>
      </w:pPr>
      <w:bookmarkStart w:id="19" w:name="_Toc11430359"/>
      <w:bookmarkStart w:id="20" w:name="_Toc11862322"/>
      <w:r w:rsidRPr="006D5A5F">
        <w:lastRenderedPageBreak/>
        <w:t>Классификация</w:t>
      </w:r>
      <w:bookmarkEnd w:id="19"/>
      <w:r w:rsidRPr="006D5A5F">
        <w:t xml:space="preserve"> подъемников (вышек)</w:t>
      </w:r>
      <w:bookmarkEnd w:id="20"/>
      <w:r w:rsidRPr="006D5A5F">
        <w:t xml:space="preserve"> </w:t>
      </w:r>
    </w:p>
    <w:p w14:paraId="448E8C5F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5A5F">
        <w:rPr>
          <w:rFonts w:ascii="Times New Roman" w:hAnsi="Times New Roman" w:cs="Times New Roman"/>
          <w:sz w:val="28"/>
          <w:szCs w:val="28"/>
          <w:lang w:eastAsia="ru-RU"/>
        </w:rPr>
        <w:t>Подъемники подразделяют на типы по:</w:t>
      </w:r>
    </w:p>
    <w:p w14:paraId="2BABF0A2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  <w:lang w:eastAsia="ru-RU"/>
        </w:rPr>
      </w:pPr>
      <w:r w:rsidRPr="006D5A5F">
        <w:rPr>
          <w:rFonts w:cs="Times New Roman"/>
          <w:sz w:val="28"/>
          <w:szCs w:val="28"/>
          <w:lang w:eastAsia="ru-RU"/>
        </w:rPr>
        <w:t>базовому шасси;</w:t>
      </w:r>
    </w:p>
    <w:p w14:paraId="7E3B3257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  <w:lang w:eastAsia="ru-RU"/>
        </w:rPr>
      </w:pPr>
      <w:r w:rsidRPr="006D5A5F">
        <w:rPr>
          <w:rFonts w:cs="Times New Roman"/>
          <w:sz w:val="28"/>
          <w:szCs w:val="28"/>
          <w:lang w:eastAsia="ru-RU"/>
        </w:rPr>
        <w:t>подъемному оборудованию;</w:t>
      </w:r>
    </w:p>
    <w:p w14:paraId="40073C5A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  <w:lang w:eastAsia="ru-RU"/>
        </w:rPr>
      </w:pPr>
      <w:r w:rsidRPr="006D5A5F">
        <w:rPr>
          <w:rFonts w:cs="Times New Roman"/>
          <w:sz w:val="28"/>
          <w:szCs w:val="28"/>
          <w:lang w:eastAsia="ru-RU"/>
        </w:rPr>
        <w:t>рабочей платформе;</w:t>
      </w:r>
    </w:p>
    <w:p w14:paraId="70A30F33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  <w:lang w:eastAsia="ru-RU"/>
        </w:rPr>
      </w:pPr>
      <w:r w:rsidRPr="006D5A5F">
        <w:rPr>
          <w:rFonts w:cs="Times New Roman"/>
          <w:sz w:val="28"/>
          <w:szCs w:val="28"/>
          <w:lang w:eastAsia="ru-RU"/>
        </w:rPr>
        <w:t>возможности поворота рабочего оборудования;</w:t>
      </w:r>
    </w:p>
    <w:p w14:paraId="3A8B14CF" w14:textId="77777777" w:rsidR="006D5A5F" w:rsidRPr="006D5A5F" w:rsidRDefault="006D5A5F" w:rsidP="00557FF1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 w:val="28"/>
          <w:szCs w:val="28"/>
          <w:lang w:eastAsia="ru-RU"/>
        </w:rPr>
      </w:pPr>
      <w:r w:rsidRPr="006D5A5F">
        <w:rPr>
          <w:rFonts w:cs="Times New Roman"/>
          <w:sz w:val="28"/>
          <w:szCs w:val="28"/>
          <w:lang w:eastAsia="ru-RU"/>
        </w:rPr>
        <w:t>виду привода рабочего оборудования.</w:t>
      </w:r>
    </w:p>
    <w:p w14:paraId="04AA17A7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5A5F">
        <w:rPr>
          <w:rFonts w:ascii="Times New Roman" w:hAnsi="Times New Roman" w:cs="Times New Roman"/>
          <w:sz w:val="28"/>
          <w:szCs w:val="28"/>
          <w:lang w:eastAsia="ru-RU"/>
        </w:rPr>
        <w:t>Классификация подъемников по базовому шасси (возможности движения, виду ходового устройства и типу базового шасси) приведена в таблице 1.</w:t>
      </w:r>
    </w:p>
    <w:p w14:paraId="0C5A1BF7" w14:textId="77777777" w:rsidR="006D5A5F" w:rsidRPr="006D5A5F" w:rsidRDefault="006D5A5F" w:rsidP="00557FF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D5A5F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0" w:type="auto"/>
        <w:tblInd w:w="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0"/>
        <w:gridCol w:w="2667"/>
        <w:gridCol w:w="4320"/>
      </w:tblGrid>
      <w:tr w:rsidR="006D5A5F" w:rsidRPr="006D5A5F" w14:paraId="3CCE1BFA" w14:textId="77777777" w:rsidTr="00163B73">
        <w:trPr>
          <w:trHeight w:val="57"/>
        </w:trPr>
        <w:tc>
          <w:tcPr>
            <w:tcW w:w="9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F9257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Классификация подъемников по</w:t>
            </w:r>
          </w:p>
        </w:tc>
      </w:tr>
      <w:tr w:rsidR="006D5A5F" w:rsidRPr="006D5A5F" w14:paraId="4A6676FD" w14:textId="77777777" w:rsidTr="00163B73">
        <w:trPr>
          <w:trHeight w:val="57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140FC6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возможности движения базового шасси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E037B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виду ходового устройства базового шасси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87CBE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типу базового шасси</w:t>
            </w:r>
          </w:p>
        </w:tc>
      </w:tr>
      <w:tr w:rsidR="006D5A5F" w:rsidRPr="006D5A5F" w14:paraId="1A36D079" w14:textId="77777777" w:rsidTr="00163B73">
        <w:trPr>
          <w:trHeight w:val="57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EFAC63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Самоходный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B5420F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На колесном ходу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40919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 xml:space="preserve">Автомобильный; </w:t>
            </w:r>
          </w:p>
          <w:p w14:paraId="69CDE124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 xml:space="preserve">на специальном шасси; </w:t>
            </w:r>
          </w:p>
          <w:p w14:paraId="1A4312D9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proofErr w:type="spellStart"/>
            <w:r w:rsidRPr="006D5A5F">
              <w:rPr>
                <w:lang w:eastAsia="ru-RU"/>
              </w:rPr>
              <w:t>короткобазовый</w:t>
            </w:r>
            <w:proofErr w:type="spellEnd"/>
            <w:r w:rsidRPr="006D5A5F">
              <w:rPr>
                <w:lang w:eastAsia="ru-RU"/>
              </w:rPr>
              <w:t>;</w:t>
            </w:r>
            <w:r w:rsidRPr="006D5A5F">
              <w:rPr>
                <w:lang w:eastAsia="ru-RU"/>
              </w:rPr>
              <w:br/>
              <w:t>пневмоколесный;</w:t>
            </w:r>
            <w:r w:rsidRPr="006D5A5F">
              <w:rPr>
                <w:lang w:eastAsia="ru-RU"/>
              </w:rPr>
              <w:br/>
              <w:t>на базе электро- или автопогрузчика;</w:t>
            </w:r>
            <w:r w:rsidRPr="006D5A5F">
              <w:rPr>
                <w:lang w:eastAsia="ru-RU"/>
              </w:rPr>
              <w:br/>
              <w:t>рельсовый;</w:t>
            </w:r>
          </w:p>
        </w:tc>
      </w:tr>
      <w:tr w:rsidR="006D5A5F" w:rsidRPr="006D5A5F" w14:paraId="4D55BAEF" w14:textId="77777777" w:rsidTr="00163B73">
        <w:trPr>
          <w:trHeight w:val="57"/>
        </w:trPr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E869EE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349D3D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На гусеничном ходу</w:t>
            </w:r>
          </w:p>
        </w:tc>
        <w:tc>
          <w:tcPr>
            <w:tcW w:w="4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0F577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гусеничный</w:t>
            </w:r>
          </w:p>
        </w:tc>
      </w:tr>
      <w:tr w:rsidR="006D5A5F" w:rsidRPr="006D5A5F" w14:paraId="7FB4C6C0" w14:textId="77777777" w:rsidTr="00163B73">
        <w:trPr>
          <w:trHeight w:val="57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F14175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Прицепной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690F26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На колесном ходу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72981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 xml:space="preserve">На пневмоколесной платформе; </w:t>
            </w:r>
          </w:p>
          <w:p w14:paraId="398007B7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на железнодорожной платформе</w:t>
            </w:r>
          </w:p>
        </w:tc>
      </w:tr>
      <w:tr w:rsidR="006D5A5F" w:rsidRPr="006D5A5F" w14:paraId="6E1AFB81" w14:textId="77777777" w:rsidTr="00163B73">
        <w:trPr>
          <w:trHeight w:val="57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39BAB2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Передвижной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C1DC0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На колесном ходу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E157C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На пневмоколесном ходу;</w:t>
            </w:r>
            <w:r w:rsidRPr="006D5A5F">
              <w:rPr>
                <w:lang w:eastAsia="ru-RU"/>
              </w:rPr>
              <w:br/>
              <w:t>на рельсовом ходу</w:t>
            </w:r>
          </w:p>
        </w:tc>
      </w:tr>
      <w:tr w:rsidR="006D5A5F" w:rsidRPr="006D5A5F" w14:paraId="6F589B6F" w14:textId="77777777" w:rsidTr="00163B73">
        <w:trPr>
          <w:trHeight w:val="57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2F6C51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Стационарный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B1AFE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-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76B9F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-</w:t>
            </w:r>
          </w:p>
        </w:tc>
      </w:tr>
    </w:tbl>
    <w:p w14:paraId="354FE803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848A23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5A5F">
        <w:rPr>
          <w:rFonts w:ascii="Times New Roman" w:hAnsi="Times New Roman" w:cs="Times New Roman"/>
          <w:sz w:val="28"/>
          <w:szCs w:val="28"/>
          <w:lang w:eastAsia="ru-RU"/>
        </w:rPr>
        <w:t>Классификация подъемников по подъемному оборудованию (типу, конструкции и возможности движения) приведена в таблице 2.</w:t>
      </w:r>
    </w:p>
    <w:p w14:paraId="58B452C1" w14:textId="77777777" w:rsidR="006D5A5F" w:rsidRPr="006D5A5F" w:rsidRDefault="006D5A5F" w:rsidP="00557FF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D5A5F">
        <w:rPr>
          <w:rFonts w:ascii="Times New Roman" w:hAnsi="Times New Roman" w:cs="Times New Roman"/>
          <w:sz w:val="28"/>
          <w:szCs w:val="28"/>
          <w:lang w:eastAsia="ru-RU"/>
        </w:rPr>
        <w:t>Таблица 2</w:t>
      </w:r>
    </w:p>
    <w:tbl>
      <w:tblPr>
        <w:tblW w:w="0" w:type="auto"/>
        <w:tblInd w:w="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20"/>
        <w:gridCol w:w="3404"/>
        <w:gridCol w:w="3873"/>
      </w:tblGrid>
      <w:tr w:rsidR="006D5A5F" w:rsidRPr="006D5A5F" w14:paraId="235AF70D" w14:textId="77777777" w:rsidTr="00163B73">
        <w:tc>
          <w:tcPr>
            <w:tcW w:w="9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D7A17D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Классификация подъемников по</w:t>
            </w:r>
          </w:p>
        </w:tc>
      </w:tr>
      <w:tr w:rsidR="006D5A5F" w:rsidRPr="006D5A5F" w14:paraId="0AC0DD66" w14:textId="77777777" w:rsidTr="00163B73"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C481DD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типу подъемного оборудования</w:t>
            </w:r>
          </w:p>
        </w:tc>
        <w:tc>
          <w:tcPr>
            <w:tcW w:w="727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6FAD0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конструкции подъемного оборудования и возможности его движения в</w:t>
            </w:r>
          </w:p>
        </w:tc>
      </w:tr>
      <w:tr w:rsidR="006D5A5F" w:rsidRPr="006D5A5F" w14:paraId="5911E84E" w14:textId="77777777" w:rsidTr="00163B73">
        <w:tc>
          <w:tcPr>
            <w:tcW w:w="2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A51BF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ECEFF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 xml:space="preserve">вертикальном и горизонтальном </w:t>
            </w:r>
            <w:r w:rsidRPr="006D5A5F">
              <w:rPr>
                <w:lang w:eastAsia="ru-RU"/>
              </w:rPr>
              <w:lastRenderedPageBreak/>
              <w:t>направлениях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7F8D6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lastRenderedPageBreak/>
              <w:t>вертикальном направлении</w:t>
            </w:r>
          </w:p>
        </w:tc>
      </w:tr>
      <w:tr w:rsidR="006D5A5F" w:rsidRPr="006D5A5F" w14:paraId="5FE7F407" w14:textId="77777777" w:rsidTr="00163B73"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09EBE1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Стреловой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ACDA9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Со стрелой фиксированной длины;</w:t>
            </w:r>
            <w:r w:rsidRPr="006D5A5F">
              <w:rPr>
                <w:lang w:eastAsia="ru-RU"/>
              </w:rPr>
              <w:br/>
              <w:t>с шарнирно-сочлененной стрелой;</w:t>
            </w:r>
            <w:r w:rsidRPr="006D5A5F">
              <w:rPr>
                <w:lang w:eastAsia="ru-RU"/>
              </w:rPr>
              <w:br/>
              <w:t>с телескопической стрелой;</w:t>
            </w:r>
            <w:r w:rsidRPr="006D5A5F">
              <w:rPr>
                <w:lang w:eastAsia="ru-RU"/>
              </w:rPr>
              <w:br/>
              <w:t>с комбинированной стрелой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A0ABB4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Со стрелой вертикального телескопирования;</w:t>
            </w:r>
            <w:r w:rsidRPr="006D5A5F">
              <w:rPr>
                <w:lang w:eastAsia="ru-RU"/>
              </w:rPr>
              <w:br/>
              <w:t xml:space="preserve">со стрелой </w:t>
            </w:r>
            <w:proofErr w:type="spellStart"/>
            <w:r w:rsidRPr="006D5A5F">
              <w:rPr>
                <w:lang w:eastAsia="ru-RU"/>
              </w:rPr>
              <w:t>пантографного</w:t>
            </w:r>
            <w:proofErr w:type="spellEnd"/>
            <w:r w:rsidRPr="006D5A5F">
              <w:rPr>
                <w:lang w:eastAsia="ru-RU"/>
              </w:rPr>
              <w:t xml:space="preserve"> типа</w:t>
            </w:r>
          </w:p>
        </w:tc>
      </w:tr>
      <w:tr w:rsidR="006D5A5F" w:rsidRPr="006D5A5F" w14:paraId="4B1AFEB9" w14:textId="77777777" w:rsidTr="00163B73"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99000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Мачтового типа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63994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-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B939F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одномачтовый;</w:t>
            </w:r>
            <w:r w:rsidRPr="006D5A5F">
              <w:rPr>
                <w:lang w:eastAsia="ru-RU"/>
              </w:rPr>
              <w:br/>
              <w:t>многомачтовый;</w:t>
            </w:r>
            <w:r w:rsidRPr="006D5A5F">
              <w:rPr>
                <w:lang w:eastAsia="ru-RU"/>
              </w:rPr>
              <w:br/>
              <w:t>с мачтой фиксированной длины;</w:t>
            </w:r>
            <w:r w:rsidRPr="006D5A5F">
              <w:rPr>
                <w:lang w:eastAsia="ru-RU"/>
              </w:rPr>
              <w:br/>
              <w:t>с мачтой изменяемой длины;</w:t>
            </w:r>
            <w:r w:rsidRPr="006D5A5F">
              <w:rPr>
                <w:lang w:eastAsia="ru-RU"/>
              </w:rPr>
              <w:br/>
              <w:t>с вертикальной мачтой;</w:t>
            </w:r>
            <w:r w:rsidRPr="006D5A5F">
              <w:rPr>
                <w:lang w:eastAsia="ru-RU"/>
              </w:rPr>
              <w:br/>
              <w:t>с наклонной мачтой;</w:t>
            </w:r>
            <w:r w:rsidRPr="006D5A5F">
              <w:rPr>
                <w:lang w:eastAsia="ru-RU"/>
              </w:rPr>
              <w:br/>
              <w:t>со свободностоящей мачтой;</w:t>
            </w:r>
            <w:r w:rsidRPr="006D5A5F">
              <w:rPr>
                <w:lang w:eastAsia="ru-RU"/>
              </w:rPr>
              <w:br/>
              <w:t>с закрепленной мачтой</w:t>
            </w:r>
          </w:p>
        </w:tc>
      </w:tr>
    </w:tbl>
    <w:p w14:paraId="65AACF61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E2A3B6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5A5F">
        <w:rPr>
          <w:rFonts w:ascii="Times New Roman" w:hAnsi="Times New Roman" w:cs="Times New Roman"/>
          <w:sz w:val="28"/>
          <w:szCs w:val="28"/>
          <w:lang w:eastAsia="ru-RU"/>
        </w:rPr>
        <w:t xml:space="preserve">Классификация подъемников по рабочей платформе (возможности увеличения площади рабочей платформы, по наличию </w:t>
      </w:r>
      <w:proofErr w:type="spellStart"/>
      <w:r w:rsidRPr="006D5A5F">
        <w:rPr>
          <w:rFonts w:ascii="Times New Roman" w:hAnsi="Times New Roman" w:cs="Times New Roman"/>
          <w:sz w:val="28"/>
          <w:szCs w:val="28"/>
          <w:lang w:eastAsia="ru-RU"/>
        </w:rPr>
        <w:t>электроизоляции</w:t>
      </w:r>
      <w:proofErr w:type="spellEnd"/>
      <w:r w:rsidRPr="006D5A5F">
        <w:rPr>
          <w:rFonts w:ascii="Times New Roman" w:hAnsi="Times New Roman" w:cs="Times New Roman"/>
          <w:sz w:val="28"/>
          <w:szCs w:val="28"/>
          <w:lang w:eastAsia="ru-RU"/>
        </w:rPr>
        <w:t>) приведена в таблице 3.</w:t>
      </w:r>
    </w:p>
    <w:p w14:paraId="65AF7766" w14:textId="77777777" w:rsidR="006D5A5F" w:rsidRPr="006D5A5F" w:rsidRDefault="006D5A5F" w:rsidP="00557FF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D5A5F">
        <w:rPr>
          <w:rFonts w:ascii="Times New Roman" w:hAnsi="Times New Roman" w:cs="Times New Roman"/>
          <w:sz w:val="28"/>
          <w:szCs w:val="28"/>
          <w:lang w:eastAsia="ru-RU"/>
        </w:rPr>
        <w:t>Таблица 3</w:t>
      </w:r>
    </w:p>
    <w:tbl>
      <w:tblPr>
        <w:tblW w:w="0" w:type="auto"/>
        <w:tblInd w:w="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106"/>
        <w:gridCol w:w="5191"/>
      </w:tblGrid>
      <w:tr w:rsidR="006D5A5F" w:rsidRPr="006D5A5F" w14:paraId="4E96CEE5" w14:textId="77777777" w:rsidTr="00163B73">
        <w:tc>
          <w:tcPr>
            <w:tcW w:w="9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46EAE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Классификация подъемников по</w:t>
            </w:r>
          </w:p>
        </w:tc>
      </w:tr>
      <w:tr w:rsidR="006D5A5F" w:rsidRPr="006D5A5F" w14:paraId="09088C50" w14:textId="77777777" w:rsidTr="00163B73"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8BFE30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возможности увеличения площади рабочей платформы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3267E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 xml:space="preserve">наличию </w:t>
            </w:r>
            <w:proofErr w:type="spellStart"/>
            <w:r w:rsidRPr="006D5A5F">
              <w:rPr>
                <w:lang w:eastAsia="ru-RU"/>
              </w:rPr>
              <w:t>электроизоляции</w:t>
            </w:r>
            <w:proofErr w:type="spellEnd"/>
            <w:r w:rsidRPr="006D5A5F">
              <w:rPr>
                <w:lang w:eastAsia="ru-RU"/>
              </w:rPr>
              <w:t xml:space="preserve"> подъемника</w:t>
            </w:r>
          </w:p>
        </w:tc>
      </w:tr>
      <w:tr w:rsidR="006D5A5F" w:rsidRPr="006D5A5F" w14:paraId="6DFCDAF7" w14:textId="77777777" w:rsidTr="00163B73"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B990E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С нераздвижной рабочей платформой;</w:t>
            </w:r>
            <w:r w:rsidRPr="006D5A5F">
              <w:rPr>
                <w:lang w:eastAsia="ru-RU"/>
              </w:rPr>
              <w:br/>
            </w:r>
            <w:r w:rsidRPr="006D5A5F">
              <w:rPr>
                <w:lang w:eastAsia="ru-RU"/>
              </w:rPr>
              <w:br/>
              <w:t>с раздвижной рабочей платформой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2B6634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proofErr w:type="spellStart"/>
            <w:r w:rsidRPr="006D5A5F">
              <w:rPr>
                <w:lang w:eastAsia="ru-RU"/>
              </w:rPr>
              <w:t>Неэлектроизолированный</w:t>
            </w:r>
            <w:proofErr w:type="spellEnd"/>
            <w:r w:rsidRPr="006D5A5F">
              <w:rPr>
                <w:lang w:eastAsia="ru-RU"/>
              </w:rPr>
              <w:t>;</w:t>
            </w:r>
            <w:r w:rsidRPr="006D5A5F">
              <w:rPr>
                <w:lang w:eastAsia="ru-RU"/>
              </w:rPr>
              <w:br/>
            </w:r>
            <w:r w:rsidRPr="006D5A5F">
              <w:rPr>
                <w:lang w:eastAsia="ru-RU"/>
              </w:rPr>
              <w:br/>
              <w:t xml:space="preserve">с </w:t>
            </w:r>
            <w:proofErr w:type="spellStart"/>
            <w:r w:rsidRPr="006D5A5F">
              <w:rPr>
                <w:lang w:eastAsia="ru-RU"/>
              </w:rPr>
              <w:t>электроизолированными</w:t>
            </w:r>
            <w:proofErr w:type="spellEnd"/>
            <w:r w:rsidRPr="006D5A5F">
              <w:rPr>
                <w:lang w:eastAsia="ru-RU"/>
              </w:rPr>
              <w:t xml:space="preserve"> (непроводящими) компонентами;</w:t>
            </w:r>
          </w:p>
        </w:tc>
      </w:tr>
      <w:tr w:rsidR="006D5A5F" w:rsidRPr="006D5A5F" w14:paraId="66F6EE02" w14:textId="77777777" w:rsidTr="00163B73"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91C29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r w:rsidRPr="006D5A5F">
              <w:rPr>
                <w:lang w:eastAsia="ru-RU"/>
              </w:rPr>
              <w:t>С одноуровневой рабочей платформой</w:t>
            </w:r>
            <w:r w:rsidRPr="006D5A5F">
              <w:rPr>
                <w:lang w:eastAsia="ru-RU"/>
              </w:rPr>
              <w:br/>
              <w:t>с многоуровневой рабочей платформой</w:t>
            </w:r>
          </w:p>
        </w:tc>
        <w:tc>
          <w:tcPr>
            <w:tcW w:w="5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6A1010" w14:textId="77777777" w:rsidR="006D5A5F" w:rsidRPr="006D5A5F" w:rsidRDefault="006D5A5F" w:rsidP="006D5A5F">
            <w:pPr>
              <w:pStyle w:val="af0"/>
              <w:spacing w:line="276" w:lineRule="auto"/>
              <w:rPr>
                <w:lang w:eastAsia="ru-RU"/>
              </w:rPr>
            </w:pPr>
            <w:proofErr w:type="spellStart"/>
            <w:r w:rsidRPr="006D5A5F">
              <w:rPr>
                <w:lang w:eastAsia="ru-RU"/>
              </w:rPr>
              <w:t>электроизолированный</w:t>
            </w:r>
            <w:proofErr w:type="spellEnd"/>
          </w:p>
        </w:tc>
      </w:tr>
    </w:tbl>
    <w:p w14:paraId="2A15A569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776917" w14:textId="77777777" w:rsidR="006D5A5F" w:rsidRP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5A5F">
        <w:rPr>
          <w:rFonts w:ascii="Times New Roman" w:hAnsi="Times New Roman" w:cs="Times New Roman"/>
          <w:sz w:val="28"/>
          <w:szCs w:val="28"/>
          <w:lang w:eastAsia="ru-RU"/>
        </w:rPr>
        <w:t>Классификация подъемников по возможности поворота и степени поворота подъемного оборудования и по возможности вращения рабочей платформы приведена в таблице 4.</w:t>
      </w:r>
    </w:p>
    <w:p w14:paraId="4F0756D2" w14:textId="77777777" w:rsidR="006D5A5F" w:rsidRDefault="006D5A5F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14:paraId="679A8A5B" w14:textId="77777777" w:rsidR="00557FF1" w:rsidRPr="006D5A5F" w:rsidRDefault="00557FF1" w:rsidP="006D5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57FF1" w:rsidRPr="006D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3B1E50"/>
    <w:multiLevelType w:val="hybridMultilevel"/>
    <w:tmpl w:val="D49CFB70"/>
    <w:lvl w:ilvl="0" w:tplc="B1EE85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9E"/>
    <w:rsid w:val="00022D5D"/>
    <w:rsid w:val="00083CD6"/>
    <w:rsid w:val="00121A5D"/>
    <w:rsid w:val="001610DD"/>
    <w:rsid w:val="002003A6"/>
    <w:rsid w:val="003330AE"/>
    <w:rsid w:val="003653CC"/>
    <w:rsid w:val="0044507E"/>
    <w:rsid w:val="00540A8E"/>
    <w:rsid w:val="00546A81"/>
    <w:rsid w:val="00557FF1"/>
    <w:rsid w:val="00562B43"/>
    <w:rsid w:val="00584797"/>
    <w:rsid w:val="0063709E"/>
    <w:rsid w:val="006D5A5F"/>
    <w:rsid w:val="00747E1C"/>
    <w:rsid w:val="008C5B8D"/>
    <w:rsid w:val="00903D8A"/>
    <w:rsid w:val="009330E4"/>
    <w:rsid w:val="009333EB"/>
    <w:rsid w:val="00971060"/>
    <w:rsid w:val="00A36098"/>
    <w:rsid w:val="00A94FC2"/>
    <w:rsid w:val="00B8210D"/>
    <w:rsid w:val="00B83FFF"/>
    <w:rsid w:val="00C02E18"/>
    <w:rsid w:val="00C305B1"/>
    <w:rsid w:val="00C34E57"/>
    <w:rsid w:val="00CB1725"/>
    <w:rsid w:val="00CD2733"/>
    <w:rsid w:val="00CE6387"/>
    <w:rsid w:val="00D713E1"/>
    <w:rsid w:val="00E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3A34"/>
  <w15:docId w15:val="{F201D651-AEE8-4319-B076-7B4C8674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09E"/>
    <w:pPr>
      <w:spacing w:after="480" w:line="360" w:lineRule="auto"/>
      <w:jc w:val="center"/>
      <w:outlineLvl w:val="0"/>
    </w:pPr>
    <w:rPr>
      <w:rFonts w:ascii="Times New Roman" w:hAnsi="Times New Roman" w:cs="Times New Roman"/>
      <w:b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709E"/>
    <w:pPr>
      <w:spacing w:before="480" w:after="480" w:line="36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E6387"/>
    <w:pPr>
      <w:spacing w:after="0" w:line="360" w:lineRule="auto"/>
      <w:jc w:val="right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3"/>
    <w:next w:val="a"/>
    <w:link w:val="40"/>
    <w:uiPriority w:val="9"/>
    <w:unhideWhenUsed/>
    <w:qFormat/>
    <w:rsid w:val="00CE6387"/>
    <w:pPr>
      <w:jc w:val="center"/>
      <w:outlineLvl w:val="3"/>
    </w:pPr>
    <w:rPr>
      <w:i/>
    </w:rPr>
  </w:style>
  <w:style w:type="paragraph" w:styleId="5">
    <w:name w:val="heading 5"/>
    <w:basedOn w:val="4"/>
    <w:next w:val="a"/>
    <w:link w:val="50"/>
    <w:uiPriority w:val="9"/>
    <w:unhideWhenUsed/>
    <w:qFormat/>
    <w:rsid w:val="00CE6387"/>
    <w:pPr>
      <w:jc w:val="right"/>
      <w:outlineLvl w:val="4"/>
    </w:pPr>
    <w:rPr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09E"/>
    <w:rPr>
      <w:rFonts w:ascii="Times New Roman" w:hAnsi="Times New Roman" w:cs="Times New Roman"/>
      <w:b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3709E"/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3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638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6387"/>
    <w:pPr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CE6387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E6387"/>
    <w:rPr>
      <w:rFonts w:ascii="Times New Roman" w:hAnsi="Times New Roman" w:cs="Times New Roman"/>
      <w:i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E6387"/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E638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CE6387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CE638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9">
    <w:name w:val="Нижний колонтитул Знак"/>
    <w:basedOn w:val="a0"/>
    <w:link w:val="a8"/>
    <w:uiPriority w:val="99"/>
    <w:rsid w:val="00CE6387"/>
    <w:rPr>
      <w:rFonts w:ascii="Times New Roman" w:hAnsi="Times New Roman"/>
      <w:sz w:val="24"/>
    </w:rPr>
  </w:style>
  <w:style w:type="character" w:customStyle="1" w:styleId="fontstyle01">
    <w:name w:val="fontstyle01"/>
    <w:basedOn w:val="a0"/>
    <w:rsid w:val="00CE6387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CE63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E638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E6387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6387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CE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E6387"/>
    <w:rPr>
      <w:b/>
      <w:bCs/>
    </w:rPr>
  </w:style>
  <w:style w:type="character" w:styleId="ae">
    <w:name w:val="Placeholder Text"/>
    <w:basedOn w:val="a0"/>
    <w:uiPriority w:val="99"/>
    <w:semiHidden/>
    <w:rsid w:val="00CE6387"/>
    <w:rPr>
      <w:color w:val="808080"/>
    </w:rPr>
  </w:style>
  <w:style w:type="paragraph" w:customStyle="1" w:styleId="af">
    <w:name w:val="Рисунки"/>
    <w:basedOn w:val="a"/>
    <w:qFormat/>
    <w:rsid w:val="00CE6387"/>
    <w:pPr>
      <w:spacing w:after="0" w:line="360" w:lineRule="auto"/>
      <w:jc w:val="center"/>
    </w:pPr>
    <w:rPr>
      <w:rFonts w:ascii="Times New Roman" w:hAnsi="Times New Roman" w:cs="Times New Roman"/>
      <w:noProof/>
      <w:sz w:val="28"/>
      <w:szCs w:val="28"/>
      <w:lang w:eastAsia="ru-RU"/>
    </w:rPr>
  </w:style>
  <w:style w:type="paragraph" w:customStyle="1" w:styleId="af0">
    <w:name w:val="Таблица"/>
    <w:basedOn w:val="a"/>
    <w:qFormat/>
    <w:rsid w:val="006D5A5F"/>
    <w:pPr>
      <w:spacing w:after="0" w:line="360" w:lineRule="auto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2022-03-16T10:13:00Z</dcterms:created>
  <dcterms:modified xsi:type="dcterms:W3CDTF">2022-03-16T10:13:00Z</dcterms:modified>
</cp:coreProperties>
</file>